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A10" w:rsidRDefault="00A27A10" w:rsidP="00A27A10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A27A10" w:rsidRDefault="00A27A10" w:rsidP="00A27A1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27A10" w:rsidRDefault="00A27A10" w:rsidP="00A27A1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7A10" w:rsidRDefault="00A27A10" w:rsidP="00A27A1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июня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№ ____</w:t>
      </w:r>
    </w:p>
    <w:p w:rsidR="00A27A10" w:rsidRDefault="00A27A10" w:rsidP="00A27A1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A27A10" w:rsidRDefault="00A27A10" w:rsidP="00A27A1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27A10" w:rsidRDefault="00A27A10" w:rsidP="00A27A10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формы проведения торгов на право заключения договора на установку и эксплуатацию рекламной конструкции, присоединяемой к имуществу находящемуся в муниципальной собственности, или на земельном участке, находящ</w:t>
      </w:r>
      <w:r w:rsidR="00240D84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>мся в муниципальной собственности, либо государственная собственность на который не разграничена</w:t>
      </w:r>
    </w:p>
    <w:p w:rsidR="00A27A10" w:rsidRDefault="00A27A10" w:rsidP="00A27A10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A27A10" w:rsidRDefault="00A27A10" w:rsidP="00A27A1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В соответствии с п. 5.1 ст. 19 Федерального закона «О рекламе» от 13.03.2006</w:t>
      </w:r>
      <w:r w:rsidR="00240D84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30"/>
          <w:lang w:val="en-US" w:eastAsia="ru-RU"/>
        </w:rPr>
        <w:t>N</w:t>
      </w:r>
      <w:r w:rsidRPr="00A27A1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38-ФЗ Совет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</w:p>
    <w:p w:rsidR="00A27A10" w:rsidRDefault="00A27A10" w:rsidP="00A27A1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A27A10" w:rsidRPr="001A59B3" w:rsidRDefault="00A27A10" w:rsidP="00A27A10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A27A10" w:rsidRDefault="00A27A10" w:rsidP="00A27A10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A27A10" w:rsidRDefault="00A27A10" w:rsidP="00A27A1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В случае присоединения рекламной конструкции к имуществу, находящемуся в муниципальной собственности, ил</w:t>
      </w:r>
      <w:r w:rsidR="00240D84">
        <w:rPr>
          <w:rFonts w:ascii="Times New Roman" w:eastAsia="Times New Roman" w:hAnsi="Times New Roman" w:cs="Times New Roman"/>
          <w:sz w:val="28"/>
          <w:szCs w:val="30"/>
          <w:lang w:eastAsia="ru-RU"/>
        </w:rPr>
        <w:t>и на земельном участке, находящи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мся в муниципальной собственности, либо государственная собственность на который не разграничена, расположенному на территории муниципального образования «Мухоршибирский район», форму проведения торгов утвердить в форме аукциона.   </w:t>
      </w:r>
    </w:p>
    <w:p w:rsidR="00A27A10" w:rsidRDefault="00A27A10" w:rsidP="00A27A1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Мухоршибирская» </w:t>
      </w:r>
      <w:r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r>
        <w:rPr>
          <w:rFonts w:ascii="Times New Roman" w:hAnsi="Times New Roman" w:cs="Times New Roman"/>
          <w:sz w:val="27"/>
          <w:szCs w:val="27"/>
        </w:rPr>
        <w:t>М</w:t>
      </w:r>
      <w:r w:rsidRPr="008609A5">
        <w:rPr>
          <w:rFonts w:ascii="Times New Roman" w:hAnsi="Times New Roman" w:cs="Times New Roman"/>
          <w:sz w:val="27"/>
          <w:szCs w:val="27"/>
        </w:rPr>
        <w:t>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27A10" w:rsidRPr="00AD5A92" w:rsidRDefault="00A27A10" w:rsidP="00A27A1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заместителя руководителя администрации муниципального образования «Мухоршибирский район» О.П. Кожевина.</w:t>
      </w:r>
    </w:p>
    <w:p w:rsidR="00A27A10" w:rsidRDefault="00A27A10" w:rsidP="00A2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7A10" w:rsidRDefault="00A27A10" w:rsidP="00A2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7A10" w:rsidRDefault="00A27A10" w:rsidP="00A2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A27A10" w:rsidRDefault="00A27A10" w:rsidP="00A2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A27A10" w:rsidRDefault="00A27A10" w:rsidP="00A2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7A10" w:rsidRDefault="00A27A10" w:rsidP="00A2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A27A10" w:rsidRDefault="00A27A10" w:rsidP="00A2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27A10" w:rsidRDefault="00A27A10" w:rsidP="00A2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A27A10"/>
    <w:rsid w:val="00240D84"/>
    <w:rsid w:val="0047176E"/>
    <w:rsid w:val="00646D21"/>
    <w:rsid w:val="007F225A"/>
    <w:rsid w:val="00A27A10"/>
    <w:rsid w:val="00B51856"/>
    <w:rsid w:val="00B77C19"/>
    <w:rsid w:val="00BA6162"/>
    <w:rsid w:val="00C8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A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3</cp:revision>
  <cp:lastPrinted>2024-05-28T07:18:00Z</cp:lastPrinted>
  <dcterms:created xsi:type="dcterms:W3CDTF">2024-05-28T07:09:00Z</dcterms:created>
  <dcterms:modified xsi:type="dcterms:W3CDTF">2024-06-03T05:27:00Z</dcterms:modified>
</cp:coreProperties>
</file>